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24" w:rsidRDefault="00AD1624" w:rsidP="00AD1624">
      <w:pPr>
        <w:widowControl/>
        <w:spacing w:before="100" w:beforeAutospacing="1" w:after="100" w:afterAutospacing="1" w:line="600" w:lineRule="exact"/>
        <w:jc w:val="center"/>
        <w:outlineLvl w:val="0"/>
        <w:rPr>
          <w:rFonts w:ascii="方正公文小标宋" w:eastAsia="方正公文小标宋" w:hAnsi="方正公文小标宋" w:cs="方正公文小标宋"/>
          <w:sz w:val="44"/>
          <w:szCs w:val="52"/>
        </w:rPr>
      </w:pPr>
      <w:r>
        <w:rPr>
          <w:rFonts w:ascii="Times New Roman" w:eastAsia="方正公文小标宋" w:hAnsi="Times New Roman"/>
          <w:sz w:val="44"/>
          <w:szCs w:val="52"/>
        </w:rPr>
        <w:t>202</w:t>
      </w:r>
      <w:r>
        <w:rPr>
          <w:rFonts w:ascii="Times New Roman" w:eastAsia="方正公文小标宋" w:hAnsi="Times New Roman" w:hint="eastAsia"/>
          <w:sz w:val="44"/>
          <w:szCs w:val="52"/>
        </w:rPr>
        <w:t>2</w:t>
      </w:r>
      <w:r>
        <w:rPr>
          <w:rFonts w:ascii="方正公文小标宋" w:eastAsia="方正公文小标宋" w:hAnsi="方正公文小标宋" w:cs="方正公文小标宋" w:hint="eastAsia"/>
          <w:sz w:val="44"/>
          <w:szCs w:val="52"/>
        </w:rPr>
        <w:t>年度国家档案局拟奖励优秀</w:t>
      </w:r>
      <w:r>
        <w:rPr>
          <w:rFonts w:ascii="方正公文小标宋" w:eastAsia="方正公文小标宋" w:hAnsi="方正公文小标宋" w:cs="方正公文小标宋" w:hint="eastAsia"/>
          <w:sz w:val="44"/>
          <w:szCs w:val="52"/>
        </w:rPr>
        <w:br/>
        <w:t>科技成果公示</w:t>
      </w:r>
    </w:p>
    <w:p w:rsidR="00AD1624" w:rsidRDefault="00AD1624" w:rsidP="00AD1624">
      <w:pPr>
        <w:widowControl/>
        <w:spacing w:before="100" w:beforeAutospacing="1" w:after="100" w:afterAutospacing="1" w:line="600" w:lineRule="exact"/>
        <w:jc w:val="center"/>
        <w:rPr>
          <w:rFonts w:ascii="方正公文小标宋" w:eastAsia="方正公文小标宋" w:hAnsi="方正公文小标宋" w:cs="方正公文小标宋"/>
          <w:sz w:val="44"/>
          <w:szCs w:val="52"/>
        </w:rPr>
      </w:pPr>
    </w:p>
    <w:p w:rsidR="00AD1624" w:rsidRDefault="00AD1624" w:rsidP="00AD1624">
      <w:pPr>
        <w:rPr>
          <w:rFonts w:ascii="Times New Roman" w:eastAsia="方正公文仿宋" w:hAnsi="Times New Roman"/>
          <w:sz w:val="32"/>
          <w:szCs w:val="40"/>
        </w:rPr>
      </w:pPr>
      <w:r>
        <w:rPr>
          <w:rFonts w:ascii="方正公文仿宋" w:eastAsia="方正公文仿宋" w:hAnsi="方正公文仿宋" w:cs="方正公文仿宋" w:hint="eastAsia"/>
          <w:sz w:val="32"/>
          <w:szCs w:val="40"/>
        </w:rPr>
        <w:t xml:space="preserve">　　根据《国家档案局办公室关于开展</w:t>
      </w:r>
      <w:r>
        <w:rPr>
          <w:rFonts w:ascii="Times New Roman" w:eastAsia="方正公文仿宋" w:hAnsi="Times New Roman"/>
          <w:sz w:val="32"/>
          <w:szCs w:val="40"/>
        </w:rPr>
        <w:t>202</w:t>
      </w:r>
      <w:r>
        <w:rPr>
          <w:rFonts w:ascii="Times New Roman" w:eastAsia="方正公文仿宋" w:hAnsi="Times New Roman" w:hint="eastAsia"/>
          <w:sz w:val="32"/>
          <w:szCs w:val="40"/>
        </w:rPr>
        <w:t>2</w:t>
      </w:r>
      <w:r>
        <w:rPr>
          <w:rFonts w:ascii="Times New Roman" w:eastAsia="方正公文仿宋" w:hAnsi="Times New Roman"/>
          <w:sz w:val="32"/>
          <w:szCs w:val="40"/>
        </w:rPr>
        <w:t>年度国家档案局优秀科技成果奖励工作的通知》要求和《国家档案局优秀科技成果奖励办法》规定，国家档案局组织了</w:t>
      </w:r>
      <w:r>
        <w:rPr>
          <w:rFonts w:ascii="Times New Roman" w:eastAsia="方正公文仿宋" w:hAnsi="Times New Roman"/>
          <w:sz w:val="32"/>
          <w:szCs w:val="40"/>
        </w:rPr>
        <w:t>202</w:t>
      </w:r>
      <w:r>
        <w:rPr>
          <w:rFonts w:ascii="Times New Roman" w:eastAsia="方正公文仿宋" w:hAnsi="Times New Roman" w:hint="eastAsia"/>
          <w:sz w:val="32"/>
          <w:szCs w:val="40"/>
        </w:rPr>
        <w:t>2</w:t>
      </w:r>
      <w:r>
        <w:rPr>
          <w:rFonts w:ascii="Times New Roman" w:eastAsia="方正公文仿宋" w:hAnsi="Times New Roman"/>
          <w:sz w:val="32"/>
          <w:szCs w:val="40"/>
        </w:rPr>
        <w:t>年度优秀科技成果奖励评审工作，经形式审查、专家评审</w:t>
      </w:r>
      <w:r>
        <w:rPr>
          <w:rFonts w:ascii="Times New Roman" w:eastAsia="方正公文仿宋" w:hAnsi="Times New Roman" w:hint="eastAsia"/>
          <w:sz w:val="32"/>
          <w:szCs w:val="40"/>
        </w:rPr>
        <w:t>、无记名投票</w:t>
      </w:r>
      <w:r>
        <w:rPr>
          <w:rFonts w:ascii="Times New Roman" w:eastAsia="方正公文仿宋" w:hAnsi="Times New Roman"/>
          <w:sz w:val="32"/>
          <w:szCs w:val="40"/>
        </w:rPr>
        <w:t>等环节，按照公平、公正、公开的原则，确定了</w:t>
      </w:r>
      <w:r>
        <w:rPr>
          <w:rFonts w:ascii="Times New Roman" w:eastAsia="方正公文仿宋" w:hAnsi="Times New Roman" w:hint="eastAsia"/>
          <w:sz w:val="32"/>
          <w:szCs w:val="40"/>
        </w:rPr>
        <w:t>48</w:t>
      </w:r>
      <w:r>
        <w:rPr>
          <w:rFonts w:ascii="Times New Roman" w:eastAsia="方正公文仿宋" w:hAnsi="Times New Roman"/>
          <w:sz w:val="32"/>
          <w:szCs w:val="40"/>
        </w:rPr>
        <w:t>项拟奖励优秀科技成果。现予以公示，公示期</w:t>
      </w:r>
      <w:r>
        <w:rPr>
          <w:rFonts w:ascii="Times New Roman" w:eastAsia="方正公文仿宋" w:hAnsi="Times New Roman" w:hint="eastAsia"/>
          <w:sz w:val="32"/>
          <w:szCs w:val="40"/>
        </w:rPr>
        <w:t>为</w:t>
      </w:r>
      <w:r>
        <w:rPr>
          <w:rFonts w:ascii="Times New Roman" w:eastAsia="方正公文仿宋" w:hAnsi="Times New Roman"/>
          <w:sz w:val="32"/>
          <w:szCs w:val="40"/>
        </w:rPr>
        <w:t>202</w:t>
      </w:r>
      <w:r>
        <w:rPr>
          <w:rFonts w:ascii="Times New Roman" w:eastAsia="方正公文仿宋" w:hAnsi="Times New Roman" w:hint="eastAsia"/>
          <w:sz w:val="32"/>
          <w:szCs w:val="40"/>
        </w:rPr>
        <w:t>2</w:t>
      </w:r>
      <w:r>
        <w:rPr>
          <w:rFonts w:ascii="Times New Roman" w:eastAsia="方正公文仿宋" w:hAnsi="Times New Roman"/>
          <w:sz w:val="32"/>
          <w:szCs w:val="40"/>
        </w:rPr>
        <w:t>年</w:t>
      </w:r>
      <w:r>
        <w:rPr>
          <w:rFonts w:ascii="Times New Roman" w:eastAsia="方正公文仿宋" w:hAnsi="Times New Roman"/>
          <w:sz w:val="32"/>
          <w:szCs w:val="40"/>
        </w:rPr>
        <w:t>1</w:t>
      </w:r>
      <w:r>
        <w:rPr>
          <w:rFonts w:ascii="Times New Roman" w:eastAsia="方正公文仿宋" w:hAnsi="Times New Roman" w:hint="eastAsia"/>
          <w:sz w:val="32"/>
          <w:szCs w:val="40"/>
        </w:rPr>
        <w:t>1</w:t>
      </w:r>
      <w:r>
        <w:rPr>
          <w:rFonts w:ascii="Times New Roman" w:eastAsia="方正公文仿宋" w:hAnsi="Times New Roman"/>
          <w:sz w:val="32"/>
          <w:szCs w:val="40"/>
        </w:rPr>
        <w:t>月</w:t>
      </w:r>
      <w:r>
        <w:rPr>
          <w:rFonts w:ascii="Times New Roman" w:eastAsia="方正公文仿宋" w:hAnsi="Times New Roman"/>
          <w:sz w:val="32"/>
          <w:szCs w:val="40"/>
        </w:rPr>
        <w:t>21</w:t>
      </w:r>
      <w:r>
        <w:rPr>
          <w:rFonts w:ascii="Times New Roman" w:eastAsia="方正公文仿宋" w:hAnsi="Times New Roman"/>
          <w:sz w:val="32"/>
          <w:szCs w:val="40"/>
        </w:rPr>
        <w:t>日至</w:t>
      </w:r>
      <w:r>
        <w:rPr>
          <w:rFonts w:ascii="Times New Roman" w:eastAsia="方正公文仿宋" w:hAnsi="Times New Roman"/>
          <w:sz w:val="32"/>
          <w:szCs w:val="40"/>
        </w:rPr>
        <w:t>202</w:t>
      </w:r>
      <w:r>
        <w:rPr>
          <w:rFonts w:ascii="Times New Roman" w:eastAsia="方正公文仿宋" w:hAnsi="Times New Roman" w:hint="eastAsia"/>
          <w:sz w:val="32"/>
          <w:szCs w:val="40"/>
        </w:rPr>
        <w:t>2</w:t>
      </w:r>
      <w:r>
        <w:rPr>
          <w:rFonts w:ascii="Times New Roman" w:eastAsia="方正公文仿宋" w:hAnsi="Times New Roman"/>
          <w:sz w:val="32"/>
          <w:szCs w:val="40"/>
        </w:rPr>
        <w:t>年</w:t>
      </w:r>
      <w:r>
        <w:rPr>
          <w:rFonts w:ascii="Times New Roman" w:eastAsia="方正公文仿宋" w:hAnsi="Times New Roman"/>
          <w:sz w:val="32"/>
          <w:szCs w:val="40"/>
        </w:rPr>
        <w:t>1</w:t>
      </w:r>
      <w:r>
        <w:rPr>
          <w:rFonts w:ascii="Times New Roman" w:eastAsia="方正公文仿宋" w:hAnsi="Times New Roman" w:hint="eastAsia"/>
          <w:sz w:val="32"/>
          <w:szCs w:val="40"/>
        </w:rPr>
        <w:t>2</w:t>
      </w:r>
      <w:r>
        <w:rPr>
          <w:rFonts w:ascii="Times New Roman" w:eastAsia="方正公文仿宋" w:hAnsi="Times New Roman"/>
          <w:sz w:val="32"/>
          <w:szCs w:val="40"/>
        </w:rPr>
        <w:t>月</w:t>
      </w:r>
      <w:r>
        <w:rPr>
          <w:rFonts w:ascii="Times New Roman" w:eastAsia="方正公文仿宋" w:hAnsi="Times New Roman"/>
          <w:sz w:val="32"/>
          <w:szCs w:val="40"/>
        </w:rPr>
        <w:t>20</w:t>
      </w:r>
      <w:r>
        <w:rPr>
          <w:rFonts w:ascii="Times New Roman" w:eastAsia="方正公文仿宋" w:hAnsi="Times New Roman"/>
          <w:sz w:val="32"/>
          <w:szCs w:val="40"/>
        </w:rPr>
        <w:t>日。</w:t>
      </w:r>
    </w:p>
    <w:p w:rsidR="00AD1624" w:rsidRDefault="00AD1624" w:rsidP="00AD1624">
      <w:pPr>
        <w:rPr>
          <w:rFonts w:ascii="Times New Roman" w:eastAsia="方正公文仿宋" w:hAnsi="Times New Roman"/>
          <w:sz w:val="32"/>
          <w:szCs w:val="40"/>
        </w:rPr>
      </w:pPr>
      <w:r>
        <w:rPr>
          <w:rFonts w:ascii="Times New Roman" w:eastAsia="方正公文仿宋" w:hAnsi="Times New Roman"/>
          <w:sz w:val="32"/>
          <w:szCs w:val="40"/>
        </w:rPr>
        <w:t xml:space="preserve">　　公示期间，如对拟奖励成果有异议，请将相关情况材料发送至邮箱</w:t>
      </w:r>
      <w:r>
        <w:rPr>
          <w:rFonts w:ascii="Times New Roman" w:eastAsia="方正公文仿宋" w:hAnsi="Times New Roman"/>
          <w:sz w:val="32"/>
          <w:szCs w:val="40"/>
        </w:rPr>
        <w:t>kjc@saac.gov.cn</w:t>
      </w:r>
      <w:r>
        <w:rPr>
          <w:rFonts w:ascii="Times New Roman" w:eastAsia="方正公文仿宋" w:hAnsi="Times New Roman"/>
          <w:sz w:val="32"/>
          <w:szCs w:val="40"/>
        </w:rPr>
        <w:t>。反映情况的材料要客观真实，并签署真实姓名或加盖单位公章，同时提供有效联系方式。</w:t>
      </w:r>
    </w:p>
    <w:p w:rsidR="00AD1624" w:rsidRDefault="00AD1624" w:rsidP="00AD1624">
      <w:pPr>
        <w:spacing w:line="600" w:lineRule="exact"/>
        <w:ind w:firstLine="645"/>
        <w:jc w:val="left"/>
        <w:rPr>
          <w:rFonts w:ascii="Times New Roman" w:eastAsia="方正公文仿宋" w:hAnsi="Times New Roman"/>
          <w:sz w:val="32"/>
          <w:szCs w:val="32"/>
        </w:rPr>
      </w:pPr>
    </w:p>
    <w:p w:rsidR="00AD1624" w:rsidRDefault="00AD1624" w:rsidP="00AD1624">
      <w:pPr>
        <w:spacing w:line="600" w:lineRule="exact"/>
        <w:ind w:firstLine="645"/>
        <w:jc w:val="left"/>
        <w:outlineLvl w:val="0"/>
        <w:rPr>
          <w:rFonts w:ascii="Times New Roman" w:eastAsia="方正公文仿宋" w:hAnsi="Times New Roman"/>
          <w:sz w:val="32"/>
          <w:szCs w:val="32"/>
        </w:rPr>
      </w:pPr>
      <w:r>
        <w:rPr>
          <w:rFonts w:ascii="Times New Roman" w:eastAsia="方正公文仿宋" w:hAnsi="Times New Roman"/>
          <w:sz w:val="32"/>
          <w:szCs w:val="32"/>
        </w:rPr>
        <w:t>附件：</w:t>
      </w:r>
      <w:r>
        <w:rPr>
          <w:rFonts w:ascii="Times New Roman" w:eastAsia="方正公文仿宋" w:hAnsi="Times New Roman"/>
          <w:sz w:val="32"/>
          <w:szCs w:val="32"/>
        </w:rPr>
        <w:t>202</w:t>
      </w:r>
      <w:r>
        <w:rPr>
          <w:rFonts w:ascii="Times New Roman" w:eastAsia="方正公文仿宋" w:hAnsi="Times New Roman" w:hint="eastAsia"/>
          <w:sz w:val="32"/>
          <w:szCs w:val="32"/>
        </w:rPr>
        <w:t>2</w:t>
      </w:r>
      <w:r>
        <w:rPr>
          <w:rFonts w:ascii="Times New Roman" w:eastAsia="方正公文仿宋" w:hAnsi="Times New Roman"/>
          <w:sz w:val="32"/>
          <w:szCs w:val="32"/>
        </w:rPr>
        <w:t>年度国家档案局</w:t>
      </w:r>
      <w:r>
        <w:rPr>
          <w:rFonts w:ascii="Times New Roman" w:eastAsia="方正公文仿宋" w:hAnsi="Times New Roman" w:hint="eastAsia"/>
          <w:sz w:val="32"/>
          <w:szCs w:val="32"/>
        </w:rPr>
        <w:t>拟奖励</w:t>
      </w:r>
      <w:r>
        <w:rPr>
          <w:rFonts w:ascii="Times New Roman" w:eastAsia="方正公文仿宋" w:hAnsi="Times New Roman"/>
          <w:sz w:val="32"/>
          <w:szCs w:val="32"/>
        </w:rPr>
        <w:t>优秀科技成果</w:t>
      </w:r>
    </w:p>
    <w:p w:rsidR="00AD1624" w:rsidRDefault="00AD1624" w:rsidP="00AD1624">
      <w:pPr>
        <w:spacing w:line="600" w:lineRule="exact"/>
        <w:jc w:val="left"/>
        <w:rPr>
          <w:rFonts w:ascii="Times New Roman" w:eastAsia="方正公文仿宋" w:hAnsi="Times New Roman"/>
          <w:sz w:val="32"/>
          <w:szCs w:val="32"/>
        </w:rPr>
      </w:pPr>
    </w:p>
    <w:p w:rsidR="00AD1624" w:rsidRDefault="00AD1624" w:rsidP="00AD1624">
      <w:pPr>
        <w:wordWrap w:val="0"/>
        <w:spacing w:line="600" w:lineRule="exact"/>
        <w:jc w:val="right"/>
        <w:rPr>
          <w:rFonts w:ascii="Times New Roman" w:eastAsia="方正公文仿宋" w:hAnsi="Times New Roman"/>
          <w:sz w:val="32"/>
          <w:szCs w:val="32"/>
        </w:rPr>
      </w:pPr>
      <w:r>
        <w:rPr>
          <w:rFonts w:ascii="Times New Roman" w:eastAsia="方正公文仿宋" w:hAnsi="Times New Roman" w:hint="eastAsia"/>
          <w:sz w:val="32"/>
          <w:szCs w:val="32"/>
        </w:rPr>
        <w:t>国家档案局</w:t>
      </w:r>
      <w:r>
        <w:rPr>
          <w:rFonts w:ascii="Times New Roman" w:eastAsia="方正公文仿宋" w:hAnsi="Times New Roman"/>
          <w:sz w:val="32"/>
          <w:szCs w:val="32"/>
        </w:rPr>
        <w:t>科技信息化司</w:t>
      </w:r>
      <w:r>
        <w:rPr>
          <w:rFonts w:ascii="Times New Roman" w:eastAsia="方正公文仿宋" w:hAnsi="Times New Roman" w:hint="eastAsia"/>
          <w:sz w:val="32"/>
          <w:szCs w:val="32"/>
        </w:rPr>
        <w:t xml:space="preserve">　</w:t>
      </w:r>
    </w:p>
    <w:p w:rsidR="00AD1624" w:rsidRDefault="00AD1624" w:rsidP="00AD1624">
      <w:pPr>
        <w:spacing w:line="400" w:lineRule="exact"/>
        <w:rPr>
          <w:rFonts w:ascii="Times New Roman" w:eastAsia="方正公文仿宋" w:hAnsi="Times New Roman" w:hint="eastAsia"/>
          <w:sz w:val="32"/>
          <w:szCs w:val="32"/>
        </w:rPr>
      </w:pPr>
      <w:r>
        <w:rPr>
          <w:rFonts w:ascii="Times New Roman" w:eastAsia="方正公文仿宋" w:hAnsi="Times New Roman"/>
          <w:sz w:val="32"/>
          <w:szCs w:val="32"/>
        </w:rPr>
        <w:t>202</w:t>
      </w:r>
      <w:r>
        <w:rPr>
          <w:rFonts w:ascii="Times New Roman" w:eastAsia="方正公文仿宋" w:hAnsi="Times New Roman" w:hint="eastAsia"/>
          <w:sz w:val="32"/>
          <w:szCs w:val="32"/>
        </w:rPr>
        <w:t>2</w:t>
      </w:r>
      <w:r>
        <w:rPr>
          <w:rFonts w:ascii="Times New Roman" w:eastAsia="方正公文仿宋" w:hAnsi="Times New Roman"/>
          <w:sz w:val="32"/>
          <w:szCs w:val="32"/>
        </w:rPr>
        <w:t>年</w:t>
      </w:r>
      <w:r>
        <w:rPr>
          <w:rFonts w:ascii="Times New Roman" w:eastAsia="方正公文仿宋" w:hAnsi="Times New Roman" w:hint="eastAsia"/>
          <w:sz w:val="32"/>
          <w:szCs w:val="32"/>
        </w:rPr>
        <w:t>11</w:t>
      </w:r>
      <w:r>
        <w:rPr>
          <w:rFonts w:ascii="Times New Roman" w:eastAsia="方正公文仿宋" w:hAnsi="Times New Roman"/>
          <w:sz w:val="32"/>
          <w:szCs w:val="32"/>
        </w:rPr>
        <w:t>月</w:t>
      </w:r>
      <w:r>
        <w:rPr>
          <w:rFonts w:ascii="Times New Roman" w:eastAsia="方正公文仿宋" w:hAnsi="Times New Roman"/>
          <w:sz w:val="32"/>
          <w:szCs w:val="32"/>
        </w:rPr>
        <w:t>21</w:t>
      </w:r>
      <w:r>
        <w:rPr>
          <w:rFonts w:ascii="Times New Roman" w:eastAsia="方正公文仿宋" w:hAnsi="Times New Roman"/>
          <w:sz w:val="32"/>
          <w:szCs w:val="32"/>
        </w:rPr>
        <w:t>日</w:t>
      </w:r>
    </w:p>
    <w:p w:rsidR="00AD1624" w:rsidRDefault="00AD1624" w:rsidP="00AD1624">
      <w:pPr>
        <w:spacing w:line="400" w:lineRule="exact"/>
        <w:rPr>
          <w:rFonts w:ascii="Times New Roman" w:eastAsia="方正公文仿宋" w:hAnsi="Times New Roman" w:hint="eastAsia"/>
          <w:sz w:val="32"/>
          <w:szCs w:val="32"/>
        </w:rPr>
      </w:pPr>
    </w:p>
    <w:p w:rsidR="00AD1624" w:rsidRDefault="00AD1624" w:rsidP="00AD1624">
      <w:pPr>
        <w:spacing w:line="400" w:lineRule="exact"/>
        <w:rPr>
          <w:rFonts w:ascii="Times New Roman" w:eastAsia="方正公文仿宋" w:hAnsi="Times New Roman" w:hint="eastAsia"/>
          <w:sz w:val="32"/>
          <w:szCs w:val="32"/>
        </w:rPr>
      </w:pPr>
    </w:p>
    <w:p w:rsidR="00AD1624" w:rsidRDefault="00AD1624" w:rsidP="00AD1624">
      <w:pPr>
        <w:spacing w:line="400" w:lineRule="exact"/>
        <w:rPr>
          <w:rFonts w:ascii="Times New Roman" w:eastAsia="方正公文仿宋" w:hAnsi="Times New Roman" w:hint="eastAsia"/>
          <w:sz w:val="32"/>
          <w:szCs w:val="32"/>
        </w:rPr>
      </w:pPr>
    </w:p>
    <w:p w:rsidR="00AD1624" w:rsidRDefault="00AD1624" w:rsidP="00AD1624">
      <w:pPr>
        <w:spacing w:line="400" w:lineRule="exact"/>
        <w:rPr>
          <w:rFonts w:ascii="Times New Roman" w:eastAsia="方正公文仿宋" w:hAnsi="Times New Roman" w:hint="eastAsia"/>
          <w:sz w:val="32"/>
          <w:szCs w:val="32"/>
        </w:rPr>
      </w:pPr>
    </w:p>
    <w:p w:rsidR="00AD1624" w:rsidRDefault="00AD1624" w:rsidP="00AD1624">
      <w:pPr>
        <w:spacing w:line="400" w:lineRule="exact"/>
        <w:rPr>
          <w:rFonts w:ascii="Times New Roman" w:eastAsia="方正公文仿宋" w:hAnsi="Times New Roman" w:hint="eastAsia"/>
          <w:sz w:val="32"/>
          <w:szCs w:val="32"/>
        </w:rPr>
      </w:pPr>
    </w:p>
    <w:p w:rsidR="00AD1624" w:rsidRDefault="00AD1624" w:rsidP="00AD1624">
      <w:pPr>
        <w:spacing w:line="400" w:lineRule="exact"/>
        <w:rPr>
          <w:rFonts w:ascii="Times New Roman" w:eastAsia="方正公文仿宋" w:hAnsi="Times New Roman" w:hint="eastAsia"/>
          <w:sz w:val="32"/>
          <w:szCs w:val="32"/>
        </w:rPr>
      </w:pPr>
    </w:p>
    <w:p w:rsidR="00AD1624" w:rsidRDefault="00AD1624" w:rsidP="00AD1624">
      <w:pPr>
        <w:spacing w:line="400" w:lineRule="exact"/>
        <w:rPr>
          <w:rFonts w:ascii="方正公文黑体" w:eastAsia="方正公文黑体" w:hAnsi="方正公文黑体" w:cs="方正公文黑体" w:hint="eastAsia"/>
          <w:bCs/>
          <w:sz w:val="32"/>
          <w:szCs w:val="32"/>
        </w:rPr>
      </w:pPr>
    </w:p>
    <w:p w:rsidR="00017447" w:rsidRDefault="00A55B15">
      <w:pPr>
        <w:spacing w:line="400" w:lineRule="exact"/>
        <w:rPr>
          <w:rFonts w:ascii="方正公文黑体" w:eastAsia="方正公文黑体" w:hAnsi="方正公文黑体" w:cs="方正公文黑体"/>
          <w:b/>
          <w:sz w:val="30"/>
          <w:szCs w:val="30"/>
        </w:rPr>
      </w:pPr>
      <w:r>
        <w:rPr>
          <w:rFonts w:ascii="方正公文黑体" w:eastAsia="方正公文黑体" w:hAnsi="方正公文黑体" w:cs="方正公文黑体" w:hint="eastAsia"/>
          <w:bCs/>
          <w:sz w:val="32"/>
          <w:szCs w:val="32"/>
        </w:rPr>
        <w:lastRenderedPageBreak/>
        <w:t>附件</w:t>
      </w:r>
    </w:p>
    <w:p w:rsidR="00017447" w:rsidRDefault="00017447">
      <w:pPr>
        <w:spacing w:line="400" w:lineRule="exact"/>
        <w:rPr>
          <w:rFonts w:ascii="Times New Roman" w:eastAsia="方正仿宋_GBK" w:hAnsi="Times New Roman"/>
          <w:b/>
          <w:sz w:val="30"/>
          <w:szCs w:val="30"/>
        </w:rPr>
      </w:pPr>
    </w:p>
    <w:p w:rsidR="00017447" w:rsidRDefault="00A55B15">
      <w:pPr>
        <w:spacing w:line="520" w:lineRule="exact"/>
        <w:jc w:val="center"/>
        <w:outlineLvl w:val="0"/>
        <w:rPr>
          <w:rFonts w:ascii="方正公文小标宋" w:eastAsia="方正公文小标宋" w:hAnsi="方正公文小标宋" w:cs="方正公文小标宋"/>
          <w:bCs/>
          <w:sz w:val="44"/>
          <w:szCs w:val="44"/>
        </w:rPr>
      </w:pPr>
      <w:r>
        <w:rPr>
          <w:rFonts w:ascii="Times New Roman" w:eastAsia="方正公文小标宋" w:hAnsi="Times New Roman"/>
          <w:bCs/>
          <w:sz w:val="44"/>
          <w:szCs w:val="44"/>
        </w:rPr>
        <w:t>202</w:t>
      </w:r>
      <w:r>
        <w:rPr>
          <w:rFonts w:ascii="Times New Roman" w:eastAsia="方正公文小标宋" w:hAnsi="Times New Roman" w:hint="eastAsia"/>
          <w:bCs/>
          <w:sz w:val="44"/>
          <w:szCs w:val="44"/>
        </w:rPr>
        <w:t>2</w:t>
      </w:r>
      <w:r>
        <w:rPr>
          <w:rFonts w:ascii="Times New Roman" w:eastAsia="方正公文小标宋" w:hAnsi="Times New Roman"/>
          <w:bCs/>
          <w:sz w:val="44"/>
          <w:szCs w:val="44"/>
        </w:rPr>
        <w:t>年</w:t>
      </w:r>
      <w:r>
        <w:rPr>
          <w:rFonts w:ascii="方正公文小标宋" w:eastAsia="方正公文小标宋" w:hAnsi="方正公文小标宋" w:cs="方正公文小标宋" w:hint="eastAsia"/>
          <w:bCs/>
          <w:sz w:val="44"/>
          <w:szCs w:val="44"/>
        </w:rPr>
        <w:t>度国家档案局拟奖励优秀科技成果</w:t>
      </w:r>
    </w:p>
    <w:p w:rsidR="00017447" w:rsidRDefault="00A55B15">
      <w:pPr>
        <w:spacing w:line="520" w:lineRule="exact"/>
        <w:jc w:val="center"/>
        <w:outlineLvl w:val="0"/>
        <w:rPr>
          <w:rFonts w:ascii="方正公文楷体" w:eastAsia="方正公文楷体" w:hAnsi="方正公文楷体" w:cs="方正公文楷体"/>
          <w:bCs/>
          <w:sz w:val="32"/>
          <w:szCs w:val="32"/>
        </w:rPr>
      </w:pPr>
      <w:r>
        <w:rPr>
          <w:rFonts w:ascii="方正公文楷体" w:eastAsia="方正公文楷体" w:hAnsi="方正公文楷体" w:cs="方正公文楷体" w:hint="eastAsia"/>
          <w:bCs/>
          <w:sz w:val="32"/>
          <w:szCs w:val="32"/>
        </w:rPr>
        <w:t>（排序不分先后）</w:t>
      </w:r>
    </w:p>
    <w:p w:rsidR="00017447" w:rsidRDefault="00017447">
      <w:pPr>
        <w:spacing w:line="400" w:lineRule="exact"/>
        <w:jc w:val="center"/>
        <w:rPr>
          <w:rFonts w:ascii="Times New Roman" w:eastAsia="黑体" w:hAnsi="Times New Roman"/>
          <w:b/>
          <w:bCs/>
          <w:color w:val="333333"/>
          <w:sz w:val="30"/>
          <w:szCs w:val="30"/>
        </w:rPr>
      </w:pPr>
    </w:p>
    <w:p w:rsidR="00017447" w:rsidRDefault="00A55B15">
      <w:pPr>
        <w:snapToGrid w:val="0"/>
        <w:spacing w:line="600" w:lineRule="exact"/>
        <w:jc w:val="center"/>
        <w:outlineLvl w:val="0"/>
        <w:rPr>
          <w:rFonts w:ascii="Times New Roman" w:eastAsia="方正公文黑体" w:hAnsi="Times New Roman"/>
          <w:color w:val="000000"/>
          <w:sz w:val="32"/>
          <w:szCs w:val="32"/>
        </w:rPr>
      </w:pPr>
      <w:r>
        <w:rPr>
          <w:rFonts w:ascii="Times New Roman" w:eastAsia="方正公文黑体" w:hAnsi="Times New Roman"/>
          <w:color w:val="000000"/>
          <w:sz w:val="32"/>
          <w:szCs w:val="32"/>
        </w:rPr>
        <w:t>一等奖</w:t>
      </w:r>
      <w:r>
        <w:rPr>
          <w:rFonts w:ascii="Times New Roman" w:eastAsia="方正公文黑体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方正公文黑体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方正公文黑体" w:hAnsi="Times New Roman" w:hint="eastAsia"/>
          <w:color w:val="000000"/>
          <w:sz w:val="32"/>
          <w:szCs w:val="32"/>
        </w:rPr>
        <w:t>项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2837"/>
        <w:gridCol w:w="2151"/>
        <w:gridCol w:w="2235"/>
        <w:gridCol w:w="1665"/>
      </w:tblGrid>
      <w:tr w:rsidR="00017447">
        <w:trPr>
          <w:trHeight w:val="8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主要获奖单位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主要获奖人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推荐</w:t>
            </w:r>
            <w:r>
              <w:rPr>
                <w:rFonts w:ascii="Times New Roman" w:eastAsia="方正黑体_GBK" w:hAnsi="Times New Roman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017447">
        <w:trPr>
          <w:trHeight w:val="169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卫星三维模型归档关键技术研发与应用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航天档案馆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航天东方红卫星有限公司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庞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海涛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张抒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汪春涛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袁仕耿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梅敬成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李洪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苏新新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白颖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何彦田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中国航天科技集团有限公司</w:t>
            </w:r>
          </w:p>
        </w:tc>
      </w:tr>
    </w:tbl>
    <w:p w:rsidR="00017447" w:rsidRDefault="00A55B15">
      <w:pPr>
        <w:snapToGrid w:val="0"/>
        <w:spacing w:line="600" w:lineRule="exact"/>
        <w:jc w:val="center"/>
        <w:outlineLvl w:val="0"/>
        <w:rPr>
          <w:rFonts w:ascii="Times New Roman" w:eastAsia="方正公文黑体" w:hAnsi="Times New Roman"/>
          <w:color w:val="000000"/>
          <w:sz w:val="32"/>
          <w:szCs w:val="32"/>
        </w:rPr>
      </w:pPr>
      <w:r>
        <w:rPr>
          <w:rFonts w:ascii="Times New Roman" w:eastAsia="方正公文黑体" w:hAnsi="Times New Roman"/>
          <w:color w:val="000000"/>
          <w:sz w:val="32"/>
          <w:szCs w:val="32"/>
        </w:rPr>
        <w:t>二等奖</w:t>
      </w:r>
      <w:r>
        <w:rPr>
          <w:rFonts w:ascii="Times New Roman" w:eastAsia="方正公文黑体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方正公文黑体" w:hAnsi="Times New Roman" w:hint="eastAsia"/>
          <w:color w:val="000000"/>
          <w:sz w:val="32"/>
          <w:szCs w:val="32"/>
        </w:rPr>
        <w:t>6</w:t>
      </w:r>
      <w:r>
        <w:rPr>
          <w:rFonts w:ascii="Times New Roman" w:eastAsia="方正公文黑体" w:hAnsi="Times New Roman"/>
          <w:color w:val="000000"/>
          <w:sz w:val="32"/>
          <w:szCs w:val="32"/>
        </w:rPr>
        <w:t>项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2837"/>
        <w:gridCol w:w="2151"/>
        <w:gridCol w:w="2235"/>
        <w:gridCol w:w="1665"/>
      </w:tblGrid>
      <w:tr w:rsidR="00017447">
        <w:trPr>
          <w:trHeight w:val="8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主要获奖单位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主要获奖人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推荐</w:t>
            </w:r>
            <w:r>
              <w:rPr>
                <w:rFonts w:ascii="Times New Roman" w:eastAsia="方正黑体_GBK" w:hAnsi="Times New Roman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017447">
        <w:trPr>
          <w:trHeight w:val="169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北京奥运档案遗产管理与开发研究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中国人民大学档案学院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徐拥军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马秋影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吴颖娜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闫静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张丹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牛力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宋扬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中国人民大学档案学院</w:t>
            </w:r>
          </w:p>
        </w:tc>
      </w:tr>
      <w:tr w:rsidR="00017447">
        <w:trPr>
          <w:trHeight w:val="169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工程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矢量馆大数据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创新平台建设研究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国网甘肃省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电力公司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紫光软件系统有限公司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陈彦江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张龙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周建宏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薛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鹏程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徐宁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崔建英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朱卫华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国家电网有限公司</w:t>
            </w:r>
          </w:p>
        </w:tc>
      </w:tr>
      <w:tr w:rsidR="00017447">
        <w:trPr>
          <w:trHeight w:val="169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基建项目影像文件采集与溯源的应用研究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广西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玉高速公路有限公司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广西壮族自治区档案局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广西交通职业技术学院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广西宝祥工程咨询有限公司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张荫成</w:t>
            </w:r>
            <w:proofErr w:type="gramEnd"/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刘平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韦世明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黄显全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甘采华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罗竟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李江华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广西壮族自治区档案局</w:t>
            </w:r>
          </w:p>
        </w:tc>
      </w:tr>
      <w:tr w:rsidR="00017447">
        <w:trPr>
          <w:trHeight w:val="167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基于构型的军用飞机研发数据归档与管理模式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中航工业沈阳飞机设计研究所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孙景利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周秋艳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胡立安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姜悦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刘畅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赵洋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关鹏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中国航空工业集团有限公司</w:t>
            </w:r>
          </w:p>
        </w:tc>
      </w:tr>
      <w:tr w:rsidR="00017447">
        <w:trPr>
          <w:trHeight w:val="133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全省公安档案服务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“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一网通办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”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研究与实践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浙江省公安厅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南京云档信息科技有限公司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俞国孟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林昌明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周萍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陈庆慧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陈欣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姬辉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何鹏飞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浙江省档案局</w:t>
            </w:r>
          </w:p>
        </w:tc>
      </w:tr>
      <w:tr w:rsidR="00017447">
        <w:trPr>
          <w:trHeight w:val="153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人工智能技术在音视频档案整理利用中的应用研究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浙江省档案馆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讯飞智元信息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科技有限公司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郑金月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张海剑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胡尹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王原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林空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柯俊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李衍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浙江省档案局</w:t>
            </w:r>
          </w:p>
        </w:tc>
      </w:tr>
    </w:tbl>
    <w:p w:rsidR="00017447" w:rsidRDefault="00017447">
      <w:pPr>
        <w:spacing w:line="400" w:lineRule="exact"/>
        <w:rPr>
          <w:rFonts w:ascii="Times New Roman" w:eastAsia="方正公文仿宋" w:hAnsi="Times New Roman"/>
          <w:b/>
          <w:bCs/>
          <w:color w:val="333333"/>
          <w:sz w:val="28"/>
          <w:szCs w:val="28"/>
        </w:rPr>
        <w:sectPr w:rsidR="00017447">
          <w:pgSz w:w="11906" w:h="16838"/>
          <w:pgMar w:top="1440" w:right="1179" w:bottom="1440" w:left="1179" w:header="851" w:footer="992" w:gutter="0"/>
          <w:cols w:space="720"/>
          <w:docGrid w:type="lines" w:linePitch="312"/>
        </w:sectPr>
      </w:pPr>
    </w:p>
    <w:p w:rsidR="00017447" w:rsidRDefault="00A55B15">
      <w:pPr>
        <w:snapToGrid w:val="0"/>
        <w:spacing w:line="600" w:lineRule="exact"/>
        <w:jc w:val="center"/>
        <w:outlineLvl w:val="0"/>
        <w:rPr>
          <w:rFonts w:ascii="Times New Roman" w:eastAsia="方正公文黑体" w:hAnsi="Times New Roman"/>
          <w:color w:val="000000"/>
          <w:sz w:val="32"/>
          <w:szCs w:val="32"/>
        </w:rPr>
      </w:pPr>
      <w:r>
        <w:rPr>
          <w:rFonts w:ascii="Times New Roman" w:eastAsia="方正公文黑体" w:hAnsi="Times New Roman"/>
          <w:color w:val="000000"/>
          <w:sz w:val="32"/>
          <w:szCs w:val="32"/>
        </w:rPr>
        <w:lastRenderedPageBreak/>
        <w:t>三等奖</w:t>
      </w:r>
      <w:r>
        <w:rPr>
          <w:rFonts w:ascii="Times New Roman" w:eastAsia="方正公文黑体" w:hAnsi="Times New Roman" w:hint="eastAsia"/>
          <w:color w:val="000000"/>
          <w:sz w:val="32"/>
          <w:szCs w:val="32"/>
        </w:rPr>
        <w:t xml:space="preserve"> 41</w:t>
      </w:r>
      <w:r>
        <w:rPr>
          <w:rFonts w:ascii="Times New Roman" w:eastAsia="方正公文黑体" w:hAnsi="Times New Roman"/>
          <w:color w:val="000000"/>
          <w:sz w:val="32"/>
          <w:szCs w:val="32"/>
        </w:rPr>
        <w:t>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2587"/>
        <w:gridCol w:w="2500"/>
        <w:gridCol w:w="2135"/>
        <w:gridCol w:w="1609"/>
      </w:tblGrid>
      <w:tr w:rsidR="00017447">
        <w:trPr>
          <w:trHeight w:val="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主要获奖单位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主要获奖人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  <w:t>推荐</w:t>
            </w:r>
            <w:r>
              <w:rPr>
                <w:rFonts w:ascii="Times New Roman" w:eastAsia="方正黑体_GBK" w:hAnsi="Times New Roman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017447">
        <w:trPr>
          <w:trHeight w:val="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“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互联网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+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政务服务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”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背景下流动人员档案管理服务模式创新研究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成都市人才服务中心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吴传杰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苟小娟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谢敏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刘华娟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四川省档案局</w:t>
            </w:r>
          </w:p>
        </w:tc>
      </w:tr>
      <w:tr w:rsidR="00017447">
        <w:trPr>
          <w:trHeight w:val="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“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一带一路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”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倡议下中央企业境外档案管理研究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中国电力建设集团有限公司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国家档案局经济科技档案业务指导司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中国电建集团海外投资有限公司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王洋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刘凯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李忱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刘向阳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蔡盈芳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中国电力建设集团有限公司</w:t>
            </w:r>
          </w:p>
        </w:tc>
      </w:tr>
      <w:tr w:rsidR="00017447">
        <w:trPr>
          <w:trHeight w:val="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PPP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项目档案管理标准化研究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中交第一航务工程局有限公司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胡志富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高峰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丰云华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孙建平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高荣欣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天津市档案局</w:t>
            </w:r>
          </w:p>
        </w:tc>
      </w:tr>
      <w:tr w:rsidR="00017447">
        <w:trPr>
          <w:trHeight w:val="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北京城市总体规划编制工作演进相关史料梳理与研究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北京市城市建设档案馆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张斌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刘瑞玲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王炜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张子玉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史悦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北京市档案局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变电工程三维设计模型数据归档与管理研究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中国电力工程顾问集团西南电力设计院有限公司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陈薇薇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张华伦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修应俊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周维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高艳彬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四川省档案局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长三角区域档案消毒灭菌杀虫状况普查与消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杀方法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比较分析研究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浙江省档案馆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上海民桥精密仪器有限公司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吴新宇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张建明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彭远明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王肖波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陈菲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浙江省档案局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超声乳化纸张霉斑污渍清除技术研究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国家档案局档案科学技术研究所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方志华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陈菲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荆秀昆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于洁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封盛龙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国家档案局档案科学技术研究所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城市轨道交通工程电子文件归档研究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广州地铁集团有限公司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中山大学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广州擎云计算机科技有限公司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刘辉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陈永生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陈艳艳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王彩虹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陈炳新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广东省档案局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大容量安全高效档案消毒灭菌设备研制与应用研究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上海市档案馆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上海高创医疗科技有限公司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肖林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张建明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计力坚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彭远明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朱鑫德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上海市档案局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大数据下档案管理安全隐私保护不确定性评估研究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兰州文理学院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王小萍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王万军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马争朝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甘肃省档案局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档案工作人员职业健康调查与对策研究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湖北省档案馆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武汉大学信息管理学院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上海岚盛电子科技有限公司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襄阳市档案馆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武汉风媒花科技文化有限公司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刘晓春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王玉珏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梁勇兵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杨国林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尹春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湖北省档案局</w:t>
            </w:r>
          </w:p>
        </w:tc>
      </w:tr>
      <w:tr w:rsidR="00017447">
        <w:trPr>
          <w:trHeight w:val="21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 w:rsidP="00AD1624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档案馆新馆智慧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化综合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管理平台应用建设研究</w:t>
            </w:r>
            <w:r w:rsidR="00AD1624">
              <w:rPr>
                <w:rFonts w:ascii="Times New Roman" w:eastAsia="方正公文仿宋" w:hAnsi="Times New Roman" w:hint="eastAsia"/>
                <w:sz w:val="28"/>
                <w:szCs w:val="28"/>
              </w:rPr>
              <w:t>——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以上海市松江区档案馆为例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 w:rsidP="00AD1624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上海市松江区档案局</w:t>
            </w:r>
            <w:r w:rsidR="00AD1624">
              <w:rPr>
                <w:rFonts w:ascii="Times New Roman" w:eastAsia="方正公文仿宋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馆</w:t>
            </w:r>
            <w:r w:rsidR="00AD1624">
              <w:rPr>
                <w:rFonts w:ascii="Times New Roman" w:eastAsia="方正公文仿宋" w:hAnsi="Times New Roman" w:hint="eastAsia"/>
                <w:sz w:val="28"/>
                <w:szCs w:val="28"/>
              </w:rPr>
              <w:t>）、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上海岚盛电子科技有限公司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陈永文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王兰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彭远明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吴德其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王华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上海市档案局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档案级中性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签字笔用墨水研制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江苏省档案馆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鼎纳科技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陈万田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张连斌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马跃福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栾宁丽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刘闯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江苏省档案局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档案开放鉴定系统全程管理及应用实践研究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珠海市档案馆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珠海泰坦软件系统有限公司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岑贤柯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耿立新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黄河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伊西玲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岑桃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广东省档案局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地质资料网络服务技术研究与实践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中国地质调查局发展研究中心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(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全国地质资料馆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)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北京博信高科技术有限公司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郑啸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孙克峰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吴楚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梁婉娟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王成锡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自然资源部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电子档案法律效力在政府采购中的应用研究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天津市档案馆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仇伟海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梁欣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王靓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韩季红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王国武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天津市档案局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电子会计档案管理系统建设的关键问题研究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北京市保障性住房建设投资中心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单振宇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黄宁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郑楠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郑力军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蒲丽红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北京市档案局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复杂信息化条件下不动产统一登记档案全生命周期规范管理研究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江苏省档案馆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江苏省自然资源厅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南京市规划与自然资源局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常熟市自然资源与规划局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江苏激扬软件有限公司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赵深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邹华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刘金华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刘镕畅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吴建华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江苏省档案局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航天强国战略引领下航天企业档案部门的职能定位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航天档案馆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中国航天科技集团有限公司第八研究院档案馆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李洪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周颖丽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黄霞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薛峰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冯占江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中国航天科技集团有限公司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基于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GIS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空间数据的精准扶贫档案信息集成服务平台研发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广西壮族自治区档案馆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广西壮族自治区自然资源遥感院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农民智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刘润东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蒋宏灵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梅树红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潘婵玲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广西壮族自治区档案局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基于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VR/AR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的新时代档案文化传播展示方式研究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湖北省档案馆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武汉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蓝海科创技术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有限公司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湖北大学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刘志成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项敏刚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傅黎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付正刚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张军君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湖北省档案局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基于多元需求的少数民族档案文化产品开发研究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广西民族大学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广西壮族自治区档案馆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郑慧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农民智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李彩丽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饶圆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徐辛酉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广西壮族自治区档案局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基于多智能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体技术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的电子文件智能化归档研究（以文书档案为例）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上海市档案馆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上海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昀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层信息技术有限公司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王晓岗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夏广平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袁敬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陶碧云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仰惠菁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上海市档案局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基于前沿信息技术的档案馆（室）环境安全保障平台架构研究与实践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广州市国家档案馆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暨南大学档案馆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广州市塞安物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联网科技有限公司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广州万林科技有限公司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冯秋航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黄磊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林文兴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巫利云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许海航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广东省档案局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基于区块链技术的档案综合管理平台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安徽宝葫芦信息科技集团股份有限公司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合肥市档案局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王国才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蔡学龙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荚爱民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陈雄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王焕松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安徽省档案局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基于云平台的全省公共资源交易业务电子档案管理模式的实证研究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河北省政务服务管理办公室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河北省档案馆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上海信联信息发展股份有限公司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石家庄市公共资源交易中心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李博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李学广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刘学圃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武红菊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付俊生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河北省档案局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基于智能词表的电子档案和政务数据深度挖掘技术及应用工具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山东省档案馆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济南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有协信息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科技有限公司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中国科学技术信息研究所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王宪东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孙洪鲁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赵琳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刘虎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储牧原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山东省档案局、山东省档案馆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京津冀协同发展背景下华北地区动植物生态档案关键管理技术研究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唐山市开平区农业农村局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米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世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雄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林秦文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张生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耿艳杰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许俊燕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河北省档案局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 w:rsidP="00AD1624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历史硫酸纸底图档案字迹保护</w:t>
            </w:r>
            <w:r w:rsidR="00AD1624">
              <w:rPr>
                <w:rFonts w:ascii="Times New Roman" w:eastAsia="方正公文仿宋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气相去酸</w:t>
            </w:r>
            <w:r w:rsidR="00AD1624">
              <w:rPr>
                <w:rFonts w:ascii="Times New Roman" w:eastAsia="方正公文仿宋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纯棉网加固（托裱）整套安全有效修复方法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中国船舶集团有限公司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陕西师范大学历史文化遗产保护教育部工程研究中心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中国船舶集团有限公司技术档案馆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李红梅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李玉虎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董俊翼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卫新宏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陈水湖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中国船舶集团有限公司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民生档案查档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“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一网通办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”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四川省档案馆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四川大学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南京轩恩软件开发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周书生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姚向阳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林红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叶毅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李彤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四川省档案局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31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区块链技术在民生档案跨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馆利用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中的应用研究与实践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沈阳市档案馆（沈阳市文史研究馆）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上海信联信息发展股份有限公司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张春风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赵建伟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徐卫红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李力钢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杨达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辽宁省档案局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特殊行业档案安全管理技术研究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航空工业档案馆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北京融安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特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智能科技股份有限公司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航宇救生装备有限公司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湖北融耀智能科技有限公司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戴先明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童红雷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樊红勋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王梓瑞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中国航空工业集团有限公司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突发事件档案专题数据库建设研究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国家档案局档案科学技术研究所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杜琳琳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徐亮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黄静涛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丁德胜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丁勇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国家档案局档案科学技术研究所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乡村记忆档案保护与开发研究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福建省档案局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福建省档案馆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黄建峰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姚锡青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邢立新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辛晓琴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黄燕芳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福建省档案局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新材料与技术在档案装具研发中的应用研究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中国人民大学档案学院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山东齐元信息技术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张美芳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孙洪鲁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宋欣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董丹华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王亚亚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北京市档案局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新时代综合档案馆馆藏文件级目录编制工作的组织与实施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北京市档案馆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陈立新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陈俐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王雪洁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严春梅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姚行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北京市档案局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新型低温无损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“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档案砖揭粘研究及专用设备研制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”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内蒙古自治区档案馆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山东齐元信息技术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张琛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徐春阳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孙洪鲁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罗永俊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内蒙古自治区档案局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新形势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下综合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档案馆职能定位研究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杭州市档案馆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骆如明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魏彬冰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蒋东明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张臻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王露露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浙江省档案局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纸质城建档案资料保护方法研究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北京市城市建设档案馆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北京市汉龙实业有限公司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张斌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蒋蓉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张美芳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杨成斌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赵闻坦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北京市档案局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纸质档案等离子去酸技术应用效果评估研究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浙江省档案馆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杭州</w:t>
            </w: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众材科技</w:t>
            </w:r>
            <w:proofErr w:type="gramEnd"/>
            <w:r>
              <w:rPr>
                <w:rFonts w:ascii="Times New Roman" w:eastAsia="方正公文仿宋" w:hAnsi="Times New Roman"/>
                <w:sz w:val="28"/>
                <w:szCs w:val="28"/>
              </w:rPr>
              <w:t>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公文仿宋" w:hAnsi="Times New Roman"/>
                <w:sz w:val="28"/>
                <w:szCs w:val="28"/>
              </w:rPr>
              <w:t>王肖波</w:t>
            </w:r>
            <w:proofErr w:type="gramEnd"/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张溪文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莫剑彪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施文正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陈炳铨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浙江省档案局</w:t>
            </w:r>
          </w:p>
        </w:tc>
      </w:tr>
      <w:tr w:rsidR="00017447">
        <w:trPr>
          <w:trHeight w:val="1639"/>
          <w:jc w:val="center"/>
        </w:trPr>
        <w:tc>
          <w:tcPr>
            <w:tcW w:w="585" w:type="dxa"/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2587" w:type="dxa"/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专业档案赋能的新中国海洋档案文化产品体系框架建设研究与实践</w:t>
            </w:r>
          </w:p>
        </w:tc>
        <w:tc>
          <w:tcPr>
            <w:tcW w:w="2500" w:type="dxa"/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中国海洋档案馆（国家海洋信息中心）</w:t>
            </w:r>
          </w:p>
        </w:tc>
        <w:tc>
          <w:tcPr>
            <w:tcW w:w="2135" w:type="dxa"/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薛惠芬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徐文斌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孙晓燕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于钊</w:t>
            </w:r>
            <w:r w:rsidR="00AD1624">
              <w:rPr>
                <w:rFonts w:ascii="Times New Roman" w:eastAsia="方正公文仿宋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公文仿宋" w:hAnsi="Times New Roman"/>
                <w:sz w:val="28"/>
                <w:szCs w:val="28"/>
              </w:rPr>
              <w:t>岳晓峰</w:t>
            </w:r>
          </w:p>
        </w:tc>
        <w:tc>
          <w:tcPr>
            <w:tcW w:w="1609" w:type="dxa"/>
            <w:vAlign w:val="center"/>
          </w:tcPr>
          <w:p w:rsidR="00017447" w:rsidRDefault="00A55B15">
            <w:pPr>
              <w:snapToGrid w:val="0"/>
              <w:spacing w:line="400" w:lineRule="exact"/>
              <w:jc w:val="center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Times New Roman" w:eastAsia="方正公文仿宋" w:hAnsi="Times New Roman"/>
                <w:sz w:val="28"/>
                <w:szCs w:val="28"/>
              </w:rPr>
              <w:t>自然资源部</w:t>
            </w:r>
          </w:p>
        </w:tc>
      </w:tr>
    </w:tbl>
    <w:p w:rsidR="00017447" w:rsidRDefault="00017447"/>
    <w:sectPr w:rsidR="00017447" w:rsidSect="00017447">
      <w:pgSz w:w="11906" w:h="16838"/>
      <w:pgMar w:top="1440" w:right="1179" w:bottom="1440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15" w:rsidRDefault="00A55B15" w:rsidP="00A55B15">
      <w:r>
        <w:separator/>
      </w:r>
    </w:p>
  </w:endnote>
  <w:endnote w:type="continuationSeparator" w:id="0">
    <w:p w:rsidR="00A55B15" w:rsidRDefault="00A55B15" w:rsidP="00A5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公文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公文黑体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楷体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15" w:rsidRDefault="00A55B15" w:rsidP="00A55B15">
      <w:r>
        <w:separator/>
      </w:r>
    </w:p>
  </w:footnote>
  <w:footnote w:type="continuationSeparator" w:id="0">
    <w:p w:rsidR="00A55B15" w:rsidRDefault="00A55B15" w:rsidP="00A55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FFFE128B"/>
    <w:rsid w:val="00017447"/>
    <w:rsid w:val="00172A27"/>
    <w:rsid w:val="00A55B15"/>
    <w:rsid w:val="00AD1624"/>
    <w:rsid w:val="3EFEC241"/>
    <w:rsid w:val="4EF122B7"/>
    <w:rsid w:val="569B689C"/>
    <w:rsid w:val="79F74B0F"/>
    <w:rsid w:val="7B3E1B62"/>
    <w:rsid w:val="7BAB9686"/>
    <w:rsid w:val="7EB3BBEB"/>
    <w:rsid w:val="7EB881D4"/>
    <w:rsid w:val="7FFA05BB"/>
    <w:rsid w:val="B61F9DDB"/>
    <w:rsid w:val="EABFF987"/>
    <w:rsid w:val="EF8DD95F"/>
    <w:rsid w:val="F6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semiHidden="0" w:uiPriority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5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B1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B1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D16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D162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3786</Words>
  <Characters>429</Characters>
  <Application>Microsoft Office Word</Application>
  <DocSecurity>0</DocSecurity>
  <Lines>3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chengchunyu</dc:creator>
  <cp:lastModifiedBy>zhuh</cp:lastModifiedBy>
  <cp:revision>3</cp:revision>
  <cp:lastPrinted>2022-11-17T17:12:00Z</cp:lastPrinted>
  <dcterms:created xsi:type="dcterms:W3CDTF">2022-11-23T08:20:00Z</dcterms:created>
  <dcterms:modified xsi:type="dcterms:W3CDTF">2022-11-23T08:30:00Z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599E2C8BAD244537AD78587D2EFD4D84</vt:lpwstr>
  </property>
</Properties>
</file>